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E72BF" w:rsidRPr="00CE30A9" w:rsidRDefault="00CE30A9" w:rsidP="00CE30A9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</w:rPr>
      </w:pPr>
      <w:r w:rsidRPr="00CE30A9">
        <w:rPr>
          <w:rFonts w:ascii="Segoe UI" w:hAnsi="Segoe UI" w:cs="Segoe UI"/>
          <w:b/>
          <w:bCs/>
          <w:sz w:val="32"/>
          <w:szCs w:val="32"/>
        </w:rPr>
        <w:t>Определение кадастровой стоимости: обзор нововведений</w:t>
      </w:r>
    </w:p>
    <w:p w:rsidR="006E65D6" w:rsidRPr="00C85AB1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CE30A9" w:rsidRPr="00CE30A9" w:rsidRDefault="00FE1347" w:rsidP="00CE30A9">
      <w:pPr>
        <w:pStyle w:val="Standard"/>
        <w:ind w:firstLine="709"/>
        <w:jc w:val="both"/>
        <w:rPr>
          <w:rFonts w:ascii="Segoe UI" w:hAnsi="Segoe UI" w:cs="Segoe UI"/>
          <w:kern w:val="0"/>
          <w:lang w:val="ru-RU" w:bidi="ar-SA"/>
        </w:rPr>
      </w:pPr>
      <w:proofErr w:type="spellStart"/>
      <w:r w:rsidRPr="00CE30A9">
        <w:rPr>
          <w:rFonts w:ascii="Segoe UI" w:hAnsi="Segoe UI" w:cs="Segoe UI"/>
          <w:b/>
        </w:rPr>
        <w:t>Красноярск</w:t>
      </w:r>
      <w:proofErr w:type="spellEnd"/>
      <w:r w:rsidR="001F3B81" w:rsidRPr="00CE30A9">
        <w:rPr>
          <w:rFonts w:ascii="Segoe UI" w:hAnsi="Segoe UI" w:cs="Segoe UI"/>
          <w:b/>
        </w:rPr>
        <w:t xml:space="preserve"> </w:t>
      </w:r>
      <w:r w:rsidR="00E16B4D">
        <w:rPr>
          <w:rFonts w:ascii="Segoe UI" w:hAnsi="Segoe UI" w:cs="Segoe UI"/>
          <w:b/>
          <w:lang w:val="ru-RU"/>
        </w:rPr>
        <w:t>8 сентября</w:t>
      </w:r>
      <w:r w:rsidR="001F3B81" w:rsidRPr="00CE30A9">
        <w:rPr>
          <w:rFonts w:ascii="Segoe UI" w:hAnsi="Segoe UI" w:cs="Segoe UI"/>
          <w:b/>
        </w:rPr>
        <w:t xml:space="preserve"> 201</w:t>
      </w:r>
      <w:r w:rsidR="008F629E" w:rsidRPr="00CE30A9">
        <w:rPr>
          <w:rFonts w:ascii="Segoe UI" w:hAnsi="Segoe UI" w:cs="Segoe UI"/>
          <w:b/>
        </w:rPr>
        <w:t>6</w:t>
      </w:r>
      <w:r w:rsidR="001F3B81" w:rsidRPr="00CE30A9">
        <w:rPr>
          <w:rFonts w:ascii="Segoe UI" w:hAnsi="Segoe UI" w:cs="Segoe UI"/>
          <w:b/>
        </w:rPr>
        <w:t xml:space="preserve"> </w:t>
      </w:r>
      <w:proofErr w:type="spellStart"/>
      <w:r w:rsidR="001F3B81" w:rsidRPr="00CE30A9">
        <w:rPr>
          <w:rFonts w:ascii="Segoe UI" w:hAnsi="Segoe UI" w:cs="Segoe UI"/>
          <w:b/>
        </w:rPr>
        <w:t>года</w:t>
      </w:r>
      <w:proofErr w:type="spellEnd"/>
      <w:r w:rsidR="00E16B4D">
        <w:rPr>
          <w:rFonts w:ascii="Segoe UI" w:hAnsi="Segoe UI" w:cs="Segoe UI"/>
          <w:b/>
          <w:lang w:val="ru-RU"/>
        </w:rPr>
        <w:t xml:space="preserve"> – </w:t>
      </w:r>
      <w:r w:rsidR="001F3B81" w:rsidRPr="00CE30A9">
        <w:rPr>
          <w:rFonts w:ascii="Segoe UI" w:hAnsi="Segoe UI" w:cs="Segoe UI"/>
        </w:rPr>
        <w:t xml:space="preserve"> </w:t>
      </w:r>
      <w:r w:rsidR="00CE30A9" w:rsidRPr="00CE30A9">
        <w:rPr>
          <w:rFonts w:ascii="Segoe UI" w:hAnsi="Segoe UI" w:cs="Segoe UI"/>
          <w:lang w:val="ru-RU"/>
        </w:rPr>
        <w:t xml:space="preserve">Кадастровая палата по Красноярскому краю сообщает, что с 1 января 2017 года вступает в силу Федеральный закон № 237-ФЗ «О государственной кадастровой оценке». 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  <w:b/>
          <w:i/>
        </w:rPr>
      </w:pPr>
      <w:r w:rsidRPr="00CE30A9">
        <w:rPr>
          <w:rFonts w:ascii="Segoe UI" w:hAnsi="Segoe UI" w:cs="Segoe UI"/>
        </w:rPr>
        <w:t>Рассмотрим некоторые нововведения, предусмотренные указанным законом, и которые, в основном, связаны с порядком проведения и организации государственной кадастровой оценки (ГКО).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eastAsia="Andale Sans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Во-первых</w:t>
      </w:r>
      <w:r w:rsidRPr="00CE30A9">
        <w:rPr>
          <w:rFonts w:ascii="Segoe UI" w:hAnsi="Segoe UI" w:cs="Segoe UI"/>
          <w:sz w:val="24"/>
          <w:szCs w:val="24"/>
        </w:rPr>
        <w:t xml:space="preserve">, </w:t>
      </w:r>
      <w:r w:rsidRPr="00CE30A9">
        <w:rPr>
          <w:rFonts w:ascii="Segoe UI" w:eastAsia="Andale Sans UI" w:hAnsi="Segoe UI" w:cs="Segoe UI"/>
          <w:sz w:val="24"/>
          <w:szCs w:val="24"/>
        </w:rPr>
        <w:t>ГКО будет включать в себя такие процедуры как: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1) принятие решения о проведении ГКО;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2) определение кадастровой стоимости и составление отчета об итогах ГКО;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3) утверждение результатов определения кадастровой стоимости.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Во-вторых</w:t>
      </w:r>
      <w:r w:rsidRPr="00CE30A9">
        <w:rPr>
          <w:rFonts w:ascii="Segoe UI" w:hAnsi="Segoe UI" w:cs="Segoe UI"/>
          <w:sz w:val="24"/>
          <w:szCs w:val="24"/>
        </w:rPr>
        <w:t xml:space="preserve">, ГКО будет проводиться по решению уполномоченного органа субъекта РФ, который наделяет полномочиями, связанными с определением кадастровой стоимости, государственное бюджетное учреждение, созданное субъектом РФ. 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Определение кадастровой стоимости при проведении ГКО будет осуществляться государственным бюджетным учреждением, в соответствии с методическими указаниями о ГКО, утвержденными приказом Минэкономразвития России от 07.06.2016 № 358. Напомним, что ранее проведение ГКО осуществляли частные компании, на основании ими же разработанных методик.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eastAsia="Andale Sans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В-третьих</w:t>
      </w:r>
      <w:r w:rsidRPr="00CE30A9">
        <w:rPr>
          <w:rFonts w:ascii="Segoe UI" w:hAnsi="Segoe UI" w:cs="Segoe UI"/>
          <w:sz w:val="24"/>
          <w:szCs w:val="24"/>
        </w:rPr>
        <w:t xml:space="preserve">, установлено, что до окончательного составления итогового отчета уполномоченное государственное бюджетное учреждение подготавливает 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промежуточные отчеты, которые подлежат проверке </w:t>
      </w:r>
      <w:r w:rsidRPr="00CE30A9">
        <w:rPr>
          <w:rFonts w:ascii="Segoe UI" w:hAnsi="Segoe UI" w:cs="Segoe UI"/>
          <w:sz w:val="24"/>
          <w:szCs w:val="24"/>
        </w:rPr>
        <w:t xml:space="preserve">на соответствие требованиям </w:t>
      </w:r>
      <w:r w:rsidRPr="00CE30A9">
        <w:rPr>
          <w:rFonts w:ascii="Segoe UI" w:eastAsia="Andale Sans UI" w:hAnsi="Segoe UI" w:cs="Segoe UI"/>
          <w:sz w:val="24"/>
          <w:szCs w:val="24"/>
        </w:rPr>
        <w:t>федеральных органов исполнительной власти, осуществляющих государственный кадастровый учет и государственную регистрацию прав (орган регистрации прав). Проверке также подлежит и сам итоговый отчет.</w:t>
      </w:r>
    </w:p>
    <w:p w:rsidR="00CE30A9" w:rsidRPr="00CE30A9" w:rsidRDefault="00CE30A9" w:rsidP="00CE30A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В-четвертых</w:t>
      </w:r>
      <w:r w:rsidRPr="00CE30A9">
        <w:rPr>
          <w:rFonts w:ascii="Segoe UI" w:hAnsi="Segoe UI" w:cs="Segoe UI"/>
          <w:i/>
          <w:sz w:val="24"/>
          <w:szCs w:val="24"/>
        </w:rPr>
        <w:t>,</w:t>
      </w:r>
      <w:r w:rsidRPr="00CE30A9">
        <w:rPr>
          <w:rFonts w:ascii="Segoe UI" w:hAnsi="Segoe UI" w:cs="Segoe UI"/>
          <w:b/>
          <w:i/>
          <w:sz w:val="24"/>
          <w:szCs w:val="24"/>
        </w:rPr>
        <w:t xml:space="preserve"> </w:t>
      </w:r>
      <w:r w:rsidRPr="00CE30A9">
        <w:rPr>
          <w:rFonts w:ascii="Segoe UI" w:hAnsi="Segoe UI" w:cs="Segoe UI"/>
          <w:sz w:val="24"/>
          <w:szCs w:val="24"/>
        </w:rPr>
        <w:t>исключено требование предварительного обращения в комиссию юридических лиц, органов государственной власти и органов местного самоуправления перед обращением в суд.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 xml:space="preserve">Комиссии создаются уполномоченным органом субъекта РФ на территории соответствующего субъекта РФ. В настоящее время согласно действующему законодательству, комиссии созданы </w:t>
      </w:r>
      <w:proofErr w:type="spellStart"/>
      <w:r w:rsidRPr="00CE30A9">
        <w:rPr>
          <w:rFonts w:ascii="Segoe UI" w:hAnsi="Segoe UI" w:cs="Segoe UI"/>
        </w:rPr>
        <w:t>Росреестром</w:t>
      </w:r>
      <w:proofErr w:type="spellEnd"/>
      <w:r w:rsidRPr="00CE30A9">
        <w:rPr>
          <w:rFonts w:ascii="Segoe UI" w:hAnsi="Segoe UI" w:cs="Segoe UI"/>
        </w:rPr>
        <w:t xml:space="preserve"> и функционируют при Управлениях Росреестра в соответствующих субъектах РФ.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В-пятых</w:t>
      </w:r>
      <w:r w:rsidRPr="00CE30A9">
        <w:rPr>
          <w:rFonts w:ascii="Segoe UI" w:hAnsi="Segoe UI" w:cs="Segoe UI"/>
          <w:sz w:val="24"/>
          <w:szCs w:val="24"/>
        </w:rPr>
        <w:t xml:space="preserve">, изменен пакет документов, прилагаемых к заявлению 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об оспаривании </w:t>
      </w:r>
      <w:r w:rsidRPr="00CE30A9">
        <w:rPr>
          <w:rFonts w:ascii="Segoe UI" w:hAnsi="Segoe UI" w:cs="Segoe UI"/>
          <w:sz w:val="24"/>
          <w:szCs w:val="24"/>
        </w:rPr>
        <w:t>результатов определения кадастровой стоимости,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 необходимо будет приложить: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-  выписку из ЕГРН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 xml:space="preserve">-  копия правоустанавливающего или </w:t>
      </w:r>
      <w:proofErr w:type="spellStart"/>
      <w:r w:rsidRPr="00CE30A9">
        <w:rPr>
          <w:rFonts w:ascii="Segoe UI" w:hAnsi="Segoe UI" w:cs="Segoe UI"/>
        </w:rPr>
        <w:t>правоудостоверяющего</w:t>
      </w:r>
      <w:proofErr w:type="spellEnd"/>
      <w:r w:rsidRPr="00CE30A9">
        <w:rPr>
          <w:rFonts w:ascii="Segoe UI" w:hAnsi="Segoe UI" w:cs="Segoe UI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CE30A9" w:rsidRPr="00CE30A9" w:rsidRDefault="00CE30A9" w:rsidP="00CE30A9">
      <w:pPr>
        <w:autoSpaceDE w:val="0"/>
        <w:adjustRightInd w:val="0"/>
        <w:ind w:firstLine="706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- 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eastAsia="Andale Sans UI" w:hAnsi="Segoe UI" w:cs="Segoe UI"/>
          <w:sz w:val="24"/>
          <w:szCs w:val="24"/>
        </w:rPr>
      </w:pPr>
      <w:r w:rsidRPr="00CE30A9">
        <w:rPr>
          <w:rFonts w:ascii="Segoe UI" w:hAnsi="Segoe UI" w:cs="Segoe UI"/>
          <w:sz w:val="24"/>
          <w:szCs w:val="24"/>
        </w:rPr>
        <w:lastRenderedPageBreak/>
        <w:t xml:space="preserve">Согласно Закону № 237-ФЗ 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заявление об оспаривании может быть подано в комиссию путем его направления </w:t>
      </w:r>
      <w:proofErr w:type="gramStart"/>
      <w:r w:rsidRPr="00CE30A9">
        <w:rPr>
          <w:rFonts w:ascii="Segoe UI" w:eastAsia="Andale Sans UI" w:hAnsi="Segoe UI" w:cs="Segoe UI"/>
          <w:sz w:val="24"/>
          <w:szCs w:val="24"/>
        </w:rPr>
        <w:t>в</w:t>
      </w:r>
      <w:proofErr w:type="gramEnd"/>
      <w:r w:rsidRPr="00CE30A9">
        <w:rPr>
          <w:rFonts w:ascii="Segoe UI" w:eastAsia="Andale Sans UI" w:hAnsi="Segoe UI" w:cs="Segoe UI"/>
          <w:sz w:val="24"/>
          <w:szCs w:val="24"/>
        </w:rPr>
        <w:t xml:space="preserve"> </w:t>
      </w:r>
      <w:proofErr w:type="gramStart"/>
      <w:r w:rsidRPr="00CE30A9">
        <w:rPr>
          <w:rFonts w:ascii="Segoe UI" w:eastAsia="Andale Sans UI" w:hAnsi="Segoe UI" w:cs="Segoe UI"/>
          <w:sz w:val="24"/>
          <w:szCs w:val="24"/>
        </w:rPr>
        <w:t>уполномоченный</w:t>
      </w:r>
      <w:proofErr w:type="gramEnd"/>
      <w:r w:rsidRPr="00CE30A9">
        <w:rPr>
          <w:rFonts w:ascii="Segoe UI" w:eastAsia="Andale Sans UI" w:hAnsi="Segoe UI" w:cs="Segoe UI"/>
          <w:sz w:val="24"/>
          <w:szCs w:val="24"/>
        </w:rPr>
        <w:t xml:space="preserve"> орган субъекта РФ или многофункциональный центр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CE30A9" w:rsidRPr="00CE30A9" w:rsidRDefault="00CE30A9" w:rsidP="00CE30A9">
      <w:pPr>
        <w:pStyle w:val="a6"/>
        <w:tabs>
          <w:tab w:val="left" w:pos="993"/>
        </w:tabs>
        <w:autoSpaceDE w:val="0"/>
        <w:adjustRightInd w:val="0"/>
        <w:ind w:left="0"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  <w:b/>
          <w:i/>
        </w:rPr>
        <w:t>В-шестых</w:t>
      </w:r>
      <w:r w:rsidRPr="00CE30A9">
        <w:rPr>
          <w:rFonts w:ascii="Segoe UI" w:hAnsi="Segoe UI" w:cs="Segoe UI"/>
          <w:i/>
        </w:rPr>
        <w:t>,</w:t>
      </w:r>
      <w:r w:rsidRPr="00CE30A9">
        <w:rPr>
          <w:rFonts w:ascii="Segoe UI" w:hAnsi="Segoe UI" w:cs="Segoe UI"/>
          <w:b/>
          <w:i/>
        </w:rPr>
        <w:t xml:space="preserve"> </w:t>
      </w:r>
      <w:r w:rsidRPr="00CE30A9">
        <w:rPr>
          <w:rFonts w:ascii="Segoe UI" w:hAnsi="Segoe UI" w:cs="Segoe UI"/>
        </w:rPr>
        <w:t>введена классификация ошибок, допущенных при определении кадастровой стоимости, и установлен порядок их исправления.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Таким образом, ошибками, допущенными при определении кадастровой стоимости, являются такие ошибки, как единичная техническая ошибка, системная техническая ошибка, единичная методологическая ошибка и системная методологическая ошибка.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Обращения об исправлении технических и (или) методологических ошибок, допущенных при определении кадастровой стоимости, подаются в бюджетное учреждение или многофункциональный центр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Реализация Закона № 237-ФЗ будет способствовать совершенствованию процедур определения кадастровой стоимости, что в свою очередь позволит увеличить качество и обеспечить единообразие определения кадастровой стоимости, а также позволит сделать достаточно прозрачными процедуры определения кадастровой стоимости.</w:t>
      </w:r>
    </w:p>
    <w:p w:rsidR="006E65D6" w:rsidRDefault="006E65D6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CE30A9" w:rsidRP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C51DCA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B9" w:rsidRDefault="00FC37B9">
      <w:r>
        <w:separator/>
      </w:r>
    </w:p>
  </w:endnote>
  <w:endnote w:type="continuationSeparator" w:id="0">
    <w:p w:rsidR="00FC37B9" w:rsidRDefault="00FC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B9" w:rsidRPr="0047405C" w:rsidRDefault="00FC37B9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FC37B9" w:rsidRPr="0047405C" w:rsidRDefault="00FC37B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08.09.2016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15:03:28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D407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D4078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B9" w:rsidRDefault="00FC37B9">
      <w:r>
        <w:separator/>
      </w:r>
    </w:p>
  </w:footnote>
  <w:footnote w:type="continuationSeparator" w:id="0">
    <w:p w:rsidR="00FC37B9" w:rsidRDefault="00FC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51DCA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C37B9"/>
    <w:rsid w:val="00FD35BD"/>
    <w:rsid w:val="00FD4078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ACD4-C40E-4CA2-9499-7FD1B55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5</cp:revision>
  <cp:lastPrinted>2016-09-08T08:03:00Z</cp:lastPrinted>
  <dcterms:created xsi:type="dcterms:W3CDTF">2016-09-05T09:05:00Z</dcterms:created>
  <dcterms:modified xsi:type="dcterms:W3CDTF">2016-09-08T10:29:00Z</dcterms:modified>
</cp:coreProperties>
</file>